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Arial" w:hAnsi="Arial"/>
          <w:b/>
          <w:bCs/>
          <w:sz w:val="48"/>
          <w:szCs w:val="4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943735" cy="71945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48"/>
          <w:szCs w:val="48"/>
        </w:rPr>
        <w:t>PROJET D’ÉCOLE</w:t>
      </w:r>
    </w:p>
    <w:p>
      <w:pPr>
        <w:pStyle w:val="Subtitle"/>
        <w:spacing w:lineRule="auto" w:line="288" w:before="0" w:after="140"/>
        <w:ind w:start="454"/>
        <w:rPr>
          <w:bCs/>
          <w:i/>
          <w:i/>
          <w:sz w:val="48"/>
          <w:szCs w:val="48"/>
          <w:u w:val="single"/>
          <w:lang w:eastAsia="fr-FR"/>
        </w:rPr>
      </w:pPr>
      <w:r>
        <w:rPr>
          <w:bCs/>
          <w:i/>
          <w:sz w:val="48"/>
          <w:szCs w:val="48"/>
          <w:u w:val="single"/>
          <w:lang w:eastAsia="fr-FR"/>
        </w:rPr>
        <w:t xml:space="preserve">2025 / </w:t>
      </w:r>
      <w:bookmarkStart w:id="0" w:name="_GoBack"/>
      <w:bookmarkEnd w:id="0"/>
      <w:r>
        <w:rPr>
          <w:bCs/>
          <w:i/>
          <w:sz w:val="48"/>
          <w:szCs w:val="48"/>
          <w:u w:val="single"/>
          <w:lang w:eastAsia="fr-FR"/>
        </w:rPr>
        <w:t>2030</w:t>
      </w:r>
    </w:p>
    <w:tbl>
      <w:tblPr>
        <w:tblW w:w="1570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704"/>
      </w:tblGrid>
      <w:tr>
        <w:trPr/>
        <w:tc>
          <w:tcPr>
            <w:tcW w:w="157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Spacing"/>
              <w:ind w:hanging="425" w:start="567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cs="Arial" w:ascii="Arial" w:hAnsi="Arial"/>
                <w:sz w:val="14"/>
                <w:szCs w:val="14"/>
                <w:u w:val="single"/>
              </w:rPr>
            </w:r>
          </w:p>
          <w:p>
            <w:pPr>
              <w:pStyle w:val="NoSpacing"/>
              <w:ind w:hanging="425" w:start="567"/>
              <w:rPr/>
            </w:pPr>
            <w:r>
              <w:rPr>
                <w:rFonts w:cs="Arial" w:ascii="Arial" w:hAnsi="Arial"/>
                <w:sz w:val="24"/>
                <w:szCs w:val="24"/>
                <w:u w:val="single"/>
              </w:rPr>
              <w:t>Ecole ou RPI ou groupement d’écoles</w:t>
            </w:r>
            <w:r>
              <w:rPr>
                <w:rFonts w:cs="Arial" w:ascii="Arial" w:hAnsi="Arial"/>
                <w:sz w:val="24"/>
                <w:szCs w:val="24"/>
              </w:rPr>
              <w:t xml:space="preserve"> :</w:t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  <w:p>
            <w:pPr>
              <w:pStyle w:val="NoSpacing"/>
              <w:ind w:start="142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sz w:val="24"/>
                <w:szCs w:val="24"/>
                <w:u w:val="single"/>
              </w:rPr>
              <w:t xml:space="preserve">Circonscription : </w:t>
            </w:r>
          </w:p>
          <w:p>
            <w:pPr>
              <w:pStyle w:val="NoSpacing"/>
              <w:ind w:start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  <w:p>
            <w:pPr>
              <w:pStyle w:val="NoSpacing"/>
              <w:ind w:start="142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cs="Arial" w:ascii="Arial" w:hAnsi="Arial"/>
                <w:sz w:val="24"/>
                <w:szCs w:val="24"/>
                <w:u w:val="single"/>
              </w:rPr>
              <w:t xml:space="preserve">Secteur de collège : </w:t>
            </w:r>
          </w:p>
          <w:p>
            <w:pPr>
              <w:pStyle w:val="NoSpacing"/>
              <w:ind w:start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  <w:p>
            <w:pPr>
              <w:pStyle w:val="NoSpacing"/>
              <w:ind w:hanging="425" w:start="567"/>
              <w:rPr/>
            </w:pPr>
            <w:r>
              <w:rPr>
                <w:rFonts w:cs="Arial" w:ascii="Arial" w:hAnsi="Arial"/>
                <w:sz w:val="24"/>
                <w:szCs w:val="24"/>
                <w:u w:val="single"/>
              </w:rPr>
              <w:t>Nom du/des directeur(s) </w:t>
            </w:r>
            <w:r>
              <w:rPr>
                <w:rFonts w:cs="Arial" w:ascii="Arial" w:hAnsi="Arial"/>
                <w:sz w:val="24"/>
                <w:szCs w:val="24"/>
              </w:rPr>
              <w:t xml:space="preserve">: </w:t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  <w:p>
            <w:pPr>
              <w:pStyle w:val="NoSpacing"/>
              <w:ind w:hanging="425" w:start="567"/>
              <w:rPr/>
            </w:pPr>
            <w:r>
              <w:rPr>
                <w:rFonts w:cs="Arial" w:ascii="Arial" w:hAnsi="Arial"/>
                <w:sz w:val="24"/>
                <w:szCs w:val="24"/>
                <w:u w:val="single"/>
              </w:rPr>
              <w:t>Nombre de classes</w:t>
            </w:r>
            <w:r>
              <w:rPr>
                <w:rFonts w:cs="Arial" w:ascii="Arial" w:hAnsi="Arial"/>
                <w:sz w:val="24"/>
                <w:szCs w:val="24"/>
              </w:rPr>
              <w:t xml:space="preserve"> :                                                                 </w:t>
            </w:r>
            <w:r>
              <w:rPr>
                <w:rFonts w:cs="Arial" w:ascii="Arial" w:hAnsi="Arial"/>
                <w:sz w:val="24"/>
                <w:szCs w:val="24"/>
                <w:u w:val="single"/>
              </w:rPr>
              <w:t>Effectif</w:t>
            </w:r>
            <w:r>
              <w:rPr>
                <w:rFonts w:cs="Arial" w:ascii="Arial" w:hAnsi="Arial"/>
                <w:sz w:val="24"/>
                <w:szCs w:val="24"/>
              </w:rPr>
              <w:t xml:space="preserve"> : </w:t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  <w:p>
            <w:pPr>
              <w:pStyle w:val="NoSpacing"/>
              <w:ind w:hanging="425" w:start="567"/>
              <w:rPr/>
            </w:pPr>
            <w:r>
              <w:rPr>
                <w:rFonts w:cs="Arial" w:ascii="Arial" w:hAnsi="Arial"/>
                <w:sz w:val="24"/>
                <w:szCs w:val="24"/>
                <w:u w:val="single"/>
              </w:rPr>
              <w:t>Caractéristiques</w:t>
            </w:r>
            <w:r>
              <w:rPr>
                <w:rFonts w:cs="Arial" w:ascii="Arial" w:hAnsi="Arial"/>
                <w:sz w:val="24"/>
                <w:szCs w:val="24"/>
              </w:rPr>
              <w:t xml:space="preserve"> (RPI, Ulis-école, projet partenarial, REP, TPS, etc…) : </w:t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</w:tbl>
    <w:tbl>
      <w:tblPr>
        <w:tblW w:w="1570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704"/>
      </w:tblGrid>
      <w:tr>
        <w:trPr>
          <w:trHeight w:val="2400" w:hRule="atLeast"/>
        </w:trPr>
        <w:tc>
          <w:tcPr>
            <w:tcW w:w="157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color w:themeColor="dark1" w:val="000000"/>
                <w:sz w:val="24"/>
                <w:szCs w:val="24"/>
              </w:rPr>
            </w:pPr>
            <w:r>
              <w:rPr>
                <w:rFonts w:ascii="Arial" w:hAnsi="Arial"/>
                <w:color w:themeColor="dark1" w:val="000000"/>
                <w:sz w:val="24"/>
                <w:szCs w:val="24"/>
                <w:u w:val="single"/>
              </w:rPr>
              <w:t>Élément(s) complémentaire(s) :</w:t>
            </w:r>
            <w:r>
              <w:rPr>
                <w:rFonts w:ascii="Arial" w:hAnsi="Arial"/>
                <w:color w:themeColor="dark1"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tbl>
      <w:tblPr>
        <w:tblW w:w="15699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912"/>
        <w:gridCol w:w="7787"/>
      </w:tblGrid>
      <w:tr>
        <w:trPr>
          <w:trHeight w:val="2040" w:hRule="atLeast"/>
        </w:trPr>
        <w:tc>
          <w:tcPr>
            <w:tcW w:w="7912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Textbody"/>
              <w:spacing w:before="0" w:after="140"/>
              <w:jc w:val="center"/>
              <w:textAlignment w:val="baseline"/>
              <w:rPr>
                <w:rFonts w:ascii="Arial" w:hAnsi="Arial" w:eastAsia="Arial"/>
                <w:b/>
                <w:color w:themeColor="dark1" w:val="000000"/>
                <w:lang w:eastAsia="fr-FR"/>
              </w:rPr>
            </w:pPr>
            <w:r>
              <w:rPr>
                <w:rFonts w:eastAsia="Arial" w:ascii="Arial" w:hAnsi="Arial"/>
                <w:b/>
                <w:color w:themeColor="dark1" w:val="000000"/>
                <w:kern w:val="2"/>
                <w:lang w:val="fr-FR" w:eastAsia="fr-FR"/>
              </w:rPr>
              <w:t>PROJET ADOPTÉ PAR LE CONSEIL D’ÉCOLE</w:t>
            </w:r>
          </w:p>
          <w:p>
            <w:pPr>
              <w:pStyle w:val="Textbody"/>
              <w:spacing w:before="0" w:after="140"/>
              <w:jc w:val="center"/>
              <w:textAlignment w:val="baseline"/>
              <w:rPr>
                <w:rFonts w:ascii="Arial" w:hAnsi="Arial" w:eastAsia="Arial"/>
                <w:color w:themeColor="dark1" w:val="000000"/>
                <w:lang w:eastAsia="fr-FR"/>
              </w:rPr>
            </w:pPr>
            <w:r>
              <w:rPr>
                <w:rFonts w:eastAsia="Arial" w:ascii="Arial" w:hAnsi="Arial"/>
                <w:color w:themeColor="dark1" w:val="000000"/>
                <w:kern w:val="2"/>
                <w:lang w:val="fr-FR" w:eastAsia="fr-FR"/>
              </w:rPr>
              <w:t>Date du conseil d’école :                                   Signature du directeur d’école :</w:t>
            </w:r>
          </w:p>
          <w:p>
            <w:pPr>
              <w:pStyle w:val="Textbody"/>
              <w:spacing w:before="0" w:after="140"/>
              <w:jc w:val="center"/>
              <w:textAlignment w:val="baseline"/>
              <w:rPr>
                <w:rFonts w:ascii="Arial" w:hAnsi="Arial" w:eastAsia="Arial"/>
                <w:color w:themeColor="dark1" w:val="000000"/>
                <w:lang w:eastAsia="fr-FR"/>
              </w:rPr>
            </w:pPr>
            <w:r>
              <w:rPr>
                <w:kern w:val="2"/>
                <w:lang w:val="fr-FR" w:eastAsia="zh-CN"/>
              </w:rPr>
            </w:r>
          </w:p>
          <w:p>
            <w:pPr>
              <w:pStyle w:val="Normal"/>
              <w:spacing w:before="0" w:after="140"/>
              <w:jc w:val="start"/>
              <w:textAlignment w:val="baseline"/>
              <w:rPr>
                <w:rFonts w:ascii="Arial" w:hAnsi="Arial" w:eastAsia="Arial"/>
                <w:color w:themeColor="dark1" w:val="000000"/>
                <w:lang w:eastAsia="fr-FR"/>
              </w:rPr>
            </w:pPr>
            <w:r>
              <w:rPr>
                <w:kern w:val="2"/>
                <w:lang w:val="fr-FR" w:eastAsia="zh-CN"/>
              </w:rPr>
            </w:r>
          </w:p>
        </w:tc>
        <w:tc>
          <w:tcPr>
            <w:tcW w:w="7787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Textbody"/>
              <w:spacing w:before="0" w:after="140"/>
              <w:jc w:val="center"/>
              <w:textAlignment w:val="baseline"/>
              <w:rPr>
                <w:rFonts w:ascii="Arial" w:hAnsi="Arial" w:eastAsia="Arial"/>
                <w:b/>
                <w:color w:themeColor="dark1" w:val="000000"/>
                <w:lang w:eastAsia="fr-FR"/>
              </w:rPr>
            </w:pPr>
            <w:r>
              <w:rPr>
                <w:rFonts w:eastAsia="Arial" w:ascii="Arial" w:hAnsi="Arial"/>
                <w:b/>
                <w:color w:themeColor="dark1" w:val="000000"/>
                <w:kern w:val="2"/>
                <w:lang w:val="fr-FR" w:eastAsia="fr-FR"/>
              </w:rPr>
              <w:t>VISA DE L’INSPECTEUR DE L’ÉDUCATION NATIONALE</w:t>
            </w:r>
          </w:p>
          <w:p>
            <w:pPr>
              <w:pStyle w:val="Textbody"/>
              <w:spacing w:before="0" w:after="140"/>
              <w:jc w:val="center"/>
              <w:textAlignment w:val="baseline"/>
              <w:rPr>
                <w:rFonts w:ascii="Arial" w:hAnsi="Arial" w:eastAsia="Arial"/>
                <w:color w:themeColor="dark1" w:val="000000"/>
                <w:lang w:eastAsia="fr-FR"/>
              </w:rPr>
            </w:pPr>
            <w:r>
              <w:rPr>
                <w:rFonts w:eastAsia="Arial" w:ascii="Arial" w:hAnsi="Arial"/>
                <w:color w:themeColor="dark1" w:val="000000"/>
                <w:kern w:val="2"/>
                <w:lang w:val="fr-FR" w:eastAsia="fr-FR"/>
              </w:rPr>
              <w:t>Date :                                                                   Signature :</w:t>
            </w:r>
          </w:p>
          <w:p>
            <w:pPr>
              <w:pStyle w:val="Normal"/>
              <w:spacing w:before="0" w:after="140"/>
              <w:jc w:val="start"/>
              <w:textAlignment w:val="baseline"/>
              <w:rPr>
                <w:rFonts w:ascii="Arial" w:hAnsi="Arial" w:eastAsia="Arial"/>
                <w:color w:themeColor="dark1" w:val="000000"/>
                <w:kern w:val="2"/>
                <w:lang w:val="fr-FR" w:eastAsia="fr-FR"/>
              </w:rPr>
            </w:pPr>
            <w:r>
              <w:rPr>
                <w:rFonts w:eastAsia="Arial" w:ascii="Arial" w:hAnsi="Arial"/>
                <w:color w:themeColor="dark1" w:val="000000"/>
                <w:kern w:val="2"/>
                <w:lang w:val="fr-FR" w:eastAsia="fr-FR"/>
              </w:rPr>
            </w:r>
          </w:p>
          <w:p>
            <w:pPr>
              <w:pStyle w:val="Textbody"/>
              <w:spacing w:before="0" w:after="140"/>
              <w:jc w:val="start"/>
              <w:textAlignment w:val="baseline"/>
              <w:rPr>
                <w:rFonts w:ascii="Arial" w:hAnsi="Arial" w:eastAsia="Arial"/>
                <w:b/>
                <w:color w:themeColor="dark1" w:val="000000"/>
                <w:lang w:eastAsia="fr-FR"/>
              </w:rPr>
            </w:pPr>
            <w:r>
              <w:rPr>
                <w:rFonts w:eastAsia="Arial" w:ascii="Arial" w:hAnsi="Arial"/>
                <w:b/>
                <w:color w:themeColor="dark1" w:val="000000"/>
                <w:kern w:val="2"/>
                <w:lang w:val="fr-FR" w:eastAsia="fr-FR"/>
              </w:rPr>
            </w:r>
          </w:p>
        </w:tc>
      </w:tr>
    </w:tbl>
    <w:p>
      <w:pPr>
        <w:pStyle w:val="Textbody"/>
        <w:ind w:start="1077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/>
      </w:r>
    </w:p>
    <w:p>
      <w:pPr>
        <w:pStyle w:val="Textbody"/>
        <w:ind w:start="1077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/>
      </w:r>
    </w:p>
    <w:p>
      <w:pPr>
        <w:pStyle w:val="Textbody"/>
        <w:ind w:start="1077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/>
      </w:r>
    </w:p>
    <w:p>
      <w:pPr>
        <w:pStyle w:val="Textbody"/>
        <w:ind w:start="1077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>
          <w:rFonts w:ascii="Arial" w:hAnsi="Arial"/>
          <w:b/>
          <w:bCs/>
          <w:sz w:val="24"/>
          <w:szCs w:val="24"/>
          <w:u w:val="single"/>
          <w:lang w:eastAsia="fr-FR"/>
        </w:rPr>
        <w:t>Contexte de l’école (des écoles)</w:t>
      </w:r>
    </w:p>
    <w:tbl>
      <w:tblPr>
        <w:tblW w:w="13947" w:type="dxa"/>
        <w:jc w:val="start"/>
        <w:tblInd w:w="90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69"/>
        <w:gridCol w:w="8278"/>
      </w:tblGrid>
      <w:tr>
        <w:trPr/>
        <w:tc>
          <w:tcPr>
            <w:tcW w:w="56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ind w:star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27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Recueil de données et principales caractéristiques</w:t>
            </w:r>
          </w:p>
        </w:tc>
      </w:tr>
      <w:tr>
        <w:trPr>
          <w:trHeight w:val="860" w:hRule="atLeast"/>
        </w:trPr>
        <w:tc>
          <w:tcPr>
            <w:tcW w:w="56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L’histoire de l’école (des écoles)</w:t>
            </w:r>
          </w:p>
          <w:p>
            <w:pPr>
              <w:pStyle w:val="Standard"/>
              <w:tabs>
                <w:tab w:val="left" w:pos="708" w:leader="none"/>
              </w:tabs>
              <w:rPr/>
            </w:pPr>
            <w:r>
              <w:rPr/>
              <w:t>évolutions marquantes en terme de structure d’école, d’organisation pédagogique, de dispositif pédagogique</w:t>
            </w:r>
          </w:p>
        </w:tc>
        <w:tc>
          <w:tcPr>
            <w:tcW w:w="82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60" w:hRule="atLeast"/>
        </w:trPr>
        <w:tc>
          <w:tcPr>
            <w:tcW w:w="56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Les espaces scolaires et leurs abords</w:t>
            </w:r>
          </w:p>
        </w:tc>
        <w:tc>
          <w:tcPr>
            <w:tcW w:w="82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60" w:hRule="atLeast"/>
        </w:trPr>
        <w:tc>
          <w:tcPr>
            <w:tcW w:w="56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Caractéristiques de l’école (des écoles)</w:t>
            </w:r>
          </w:p>
          <w:p>
            <w:pPr>
              <w:pStyle w:val="Standard"/>
              <w:jc w:val="both"/>
              <w:rPr>
                <w:rFonts w:ascii="Arial" w:hAnsi="Arial" w:cs="Arial"/>
                <w:i/>
                <w:i/>
                <w:iCs/>
                <w:color w:val="2A6099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2A6099"/>
                <w:sz w:val="16"/>
                <w:szCs w:val="16"/>
              </w:rPr>
              <w:t>Urbain, rural, REP,, TER, RPI...</w:t>
            </w:r>
          </w:p>
        </w:tc>
        <w:tc>
          <w:tcPr>
            <w:tcW w:w="82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60" w:hRule="atLeast"/>
        </w:trPr>
        <w:tc>
          <w:tcPr>
            <w:tcW w:w="56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Les dispositifs spécifiques</w:t>
            </w:r>
          </w:p>
          <w:p>
            <w:pPr>
              <w:pStyle w:val="Standard"/>
              <w:rPr/>
            </w:pPr>
            <w:r>
              <w:rPr/>
              <w:t>UPE2A, UPE2A-NSA, ULIS, moins de 3 ans, UEEA, UEMA, HPI ….</w:t>
            </w:r>
          </w:p>
        </w:tc>
        <w:tc>
          <w:tcPr>
            <w:tcW w:w="82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60" w:hRule="atLeast"/>
        </w:trPr>
        <w:tc>
          <w:tcPr>
            <w:tcW w:w="56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Les spécificités des personnels</w:t>
            </w:r>
          </w:p>
          <w:p>
            <w:pPr>
              <w:pStyle w:val="Standard"/>
              <w:jc w:val="both"/>
              <w:rPr>
                <w:rFonts w:ascii="Arial" w:hAnsi="Arial" w:cs="Arial"/>
                <w:i/>
                <w:i/>
                <w:iCs/>
                <w:color w:val="2A6099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2A6099"/>
                <w:sz w:val="16"/>
                <w:szCs w:val="16"/>
              </w:rPr>
              <w:t>Certifications enseignants, PEFS, décharge directeurs, ATSEM, AESH, services civiques.. personnels périscolaires …</w:t>
            </w:r>
          </w:p>
        </w:tc>
        <w:tc>
          <w:tcPr>
            <w:tcW w:w="82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60" w:hRule="atLeast"/>
        </w:trPr>
        <w:tc>
          <w:tcPr>
            <w:tcW w:w="56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Le contexte social, économique et culturel de la population et du territoire</w:t>
            </w:r>
          </w:p>
          <w:p>
            <w:pPr>
              <w:pStyle w:val="Standard"/>
              <w:jc w:val="both"/>
              <w:rPr>
                <w:rFonts w:ascii="Arial" w:hAnsi="Arial" w:cs="Arial"/>
                <w:i/>
                <w:i/>
                <w:iCs/>
                <w:color w:val="2A6099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2A6099"/>
                <w:sz w:val="16"/>
                <w:szCs w:val="16"/>
              </w:rPr>
              <w:t>portrait de l’école, APAE, INSEE</w:t>
            </w:r>
          </w:p>
        </w:tc>
        <w:tc>
          <w:tcPr>
            <w:tcW w:w="82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60" w:hRule="atLeast"/>
        </w:trPr>
        <w:tc>
          <w:tcPr>
            <w:tcW w:w="56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Caractéristiques des élèves</w:t>
            </w:r>
          </w:p>
          <w:p>
            <w:pPr>
              <w:pStyle w:val="Standard"/>
              <w:rPr>
                <w:rFonts w:ascii="Arial" w:hAnsi="Arial" w:cs="Arial"/>
                <w:i/>
                <w:i/>
                <w:iCs/>
                <w:color w:val="2A6099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2A6099"/>
                <w:sz w:val="16"/>
                <w:szCs w:val="16"/>
              </w:rPr>
              <w:t>Elèves allophones, pratiques extra-scolaires (arts et culture, sport ...)</w:t>
            </w:r>
          </w:p>
        </w:tc>
        <w:tc>
          <w:tcPr>
            <w:tcW w:w="82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60" w:hRule="atLeast"/>
        </w:trPr>
        <w:tc>
          <w:tcPr>
            <w:tcW w:w="56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Le profil scolaire des élèves</w:t>
            </w:r>
          </w:p>
          <w:p>
            <w:pPr>
              <w:pStyle w:val="Standard"/>
              <w:rPr>
                <w:rFonts w:ascii="Arial" w:hAnsi="Arial" w:cs="Arial"/>
                <w:i/>
                <w:i/>
                <w:color w:val="2A6099"/>
                <w:sz w:val="16"/>
                <w:szCs w:val="16"/>
              </w:rPr>
            </w:pPr>
            <w:r>
              <w:rPr>
                <w:rFonts w:cs="Arial" w:ascii="Arial" w:hAnsi="Arial"/>
                <w:i/>
                <w:color w:val="2A6099"/>
                <w:sz w:val="16"/>
                <w:szCs w:val="16"/>
              </w:rPr>
              <w:t>évaluations nationales CP et CE1, sécurisation des parcours, PPRE, PAP….., etc</w:t>
            </w:r>
          </w:p>
        </w:tc>
        <w:tc>
          <w:tcPr>
            <w:tcW w:w="82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60" w:hRule="atLeast"/>
        </w:trPr>
        <w:tc>
          <w:tcPr>
            <w:tcW w:w="56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Autres éléments</w:t>
            </w:r>
          </w:p>
        </w:tc>
        <w:tc>
          <w:tcPr>
            <w:tcW w:w="82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>
          <w:rFonts w:ascii="Arial" w:hAnsi="Arial"/>
          <w:b/>
          <w:bCs/>
          <w:sz w:val="24"/>
          <w:szCs w:val="24"/>
          <w:u w:val="single"/>
          <w:lang w:eastAsia="fr-FR"/>
        </w:rPr>
      </w:r>
    </w:p>
    <w:p>
      <w:pPr>
        <w:pStyle w:val="Standard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>
          <w:rFonts w:ascii="Arial" w:hAnsi="Arial"/>
          <w:b/>
          <w:bCs/>
          <w:sz w:val="24"/>
          <w:szCs w:val="24"/>
          <w:u w:val="single"/>
          <w:lang w:eastAsia="fr-FR"/>
        </w:rPr>
      </w:r>
    </w:p>
    <w:p>
      <w:pPr>
        <w:pStyle w:val="Standard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>
          <w:rFonts w:ascii="Arial" w:hAnsi="Arial"/>
          <w:b/>
          <w:bCs/>
          <w:sz w:val="24"/>
          <w:szCs w:val="24"/>
          <w:u w:val="single"/>
          <w:lang w:eastAsia="fr-FR"/>
        </w:rPr>
      </w:r>
    </w:p>
    <w:p>
      <w:pPr>
        <w:pStyle w:val="Standard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>
          <w:rFonts w:ascii="Arial" w:hAnsi="Arial"/>
          <w:b/>
          <w:bCs/>
          <w:sz w:val="24"/>
          <w:szCs w:val="24"/>
          <w:u w:val="single"/>
          <w:lang w:eastAsia="fr-FR"/>
        </w:rPr>
      </w:r>
    </w:p>
    <w:p>
      <w:pPr>
        <w:pStyle w:val="Standard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>
          <w:rFonts w:ascii="Arial" w:hAnsi="Arial"/>
          <w:b/>
          <w:bCs/>
          <w:sz w:val="24"/>
          <w:szCs w:val="24"/>
          <w:u w:val="single"/>
          <w:lang w:eastAsia="fr-FR"/>
        </w:rPr>
      </w:r>
    </w:p>
    <w:p>
      <w:pPr>
        <w:pStyle w:val="Standard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>
          <w:rFonts w:ascii="Arial" w:hAnsi="Arial"/>
          <w:b/>
          <w:bCs/>
          <w:sz w:val="24"/>
          <w:szCs w:val="24"/>
          <w:u w:val="single"/>
          <w:lang w:eastAsia="fr-FR"/>
        </w:rPr>
        <w:t>Analyse par grands domaines</w:t>
      </w:r>
    </w:p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p>
      <w:pPr>
        <w:pStyle w:val="Standard"/>
        <w:ind w:start="1191"/>
        <w:rPr/>
      </w:pPr>
      <w:r>
        <w:rPr>
          <w:rFonts w:ascii="Arial" w:hAnsi="Arial"/>
          <w:b/>
          <w:bCs/>
          <w:i/>
          <w:iCs/>
          <w:sz w:val="24"/>
          <w:szCs w:val="24"/>
          <w:u w:val="single"/>
          <w:lang w:eastAsia="fr-FR"/>
        </w:rPr>
        <w:t>DOMAINE 1 :</w:t>
      </w:r>
      <w:r>
        <w:rPr>
          <w:rFonts w:ascii="Arial" w:hAnsi="Arial"/>
          <w:b/>
          <w:bCs/>
          <w:sz w:val="24"/>
          <w:szCs w:val="24"/>
          <w:lang w:eastAsia="fr-FR"/>
        </w:rPr>
        <w:t xml:space="preserve"> Les apprentissages et les parcours des élèves, l’enseignement</w:t>
      </w:r>
    </w:p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tbl>
      <w:tblPr>
        <w:tblW w:w="1570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704"/>
      </w:tblGrid>
      <w:tr>
        <w:trPr/>
        <w:tc>
          <w:tcPr>
            <w:tcW w:w="157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L’analyse peut s’appuyer sur les forces et les fragilités repérées dans le rapport final ou sur la synthèse du domaine 1 du rapport final</w:t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</w:tc>
      </w:tr>
    </w:tbl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p>
      <w:pPr>
        <w:pStyle w:val="Standard"/>
        <w:ind w:start="1191"/>
        <w:rPr/>
      </w:pPr>
      <w:r>
        <w:rPr>
          <w:rFonts w:ascii="Arial" w:hAnsi="Arial"/>
          <w:b/>
          <w:bCs/>
          <w:i/>
          <w:iCs/>
          <w:sz w:val="24"/>
          <w:szCs w:val="24"/>
          <w:u w:val="single"/>
          <w:lang w:eastAsia="fr-FR"/>
        </w:rPr>
        <w:t>DOMAINE 2 :</w:t>
      </w:r>
      <w:r>
        <w:rPr>
          <w:rFonts w:ascii="Arial" w:hAnsi="Arial"/>
          <w:b/>
          <w:bCs/>
          <w:sz w:val="24"/>
          <w:szCs w:val="24"/>
          <w:lang w:eastAsia="fr-FR"/>
        </w:rPr>
        <w:t xml:space="preserve"> La vie et le bien-être de l’élève, le climat scolaire</w:t>
      </w:r>
    </w:p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tbl>
      <w:tblPr>
        <w:tblW w:w="1570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704"/>
      </w:tblGrid>
      <w:tr>
        <w:trPr/>
        <w:tc>
          <w:tcPr>
            <w:tcW w:w="157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L’analyse peut s’appuyer sur les forces et les fragilités repérées dans le rapport final ou sur la synthèse du domaine 2 du rapport final</w:t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</w:tc>
      </w:tr>
    </w:tbl>
    <w:p>
      <w:pPr>
        <w:pStyle w:val="Standard"/>
        <w:ind w:start="1191"/>
        <w:rPr>
          <w:rFonts w:ascii="Arial" w:hAnsi="Arial"/>
          <w:b/>
          <w:bCs/>
          <w:i/>
          <w:i/>
          <w:iCs/>
          <w:sz w:val="24"/>
          <w:szCs w:val="24"/>
          <w:u w:val="single"/>
          <w:lang w:eastAsia="fr-FR"/>
        </w:rPr>
      </w:pPr>
      <w:r>
        <w:rPr>
          <w:rFonts w:ascii="Arial" w:hAnsi="Arial"/>
          <w:b/>
          <w:bCs/>
          <w:i/>
          <w:iCs/>
          <w:sz w:val="24"/>
          <w:szCs w:val="24"/>
          <w:u w:val="single"/>
          <w:lang w:eastAsia="fr-FR"/>
        </w:rPr>
      </w:r>
    </w:p>
    <w:p>
      <w:pPr>
        <w:pStyle w:val="Standard"/>
        <w:ind w:start="1191"/>
        <w:rPr>
          <w:rFonts w:ascii="Arial" w:hAnsi="Arial"/>
          <w:b/>
          <w:bCs/>
          <w:i/>
          <w:i/>
          <w:iCs/>
          <w:sz w:val="24"/>
          <w:szCs w:val="24"/>
          <w:u w:val="single"/>
          <w:lang w:eastAsia="fr-FR"/>
        </w:rPr>
      </w:pPr>
      <w:r>
        <w:rPr>
          <w:rFonts w:ascii="Arial" w:hAnsi="Arial"/>
          <w:b/>
          <w:bCs/>
          <w:i/>
          <w:iCs/>
          <w:sz w:val="24"/>
          <w:szCs w:val="24"/>
          <w:u w:val="single"/>
          <w:lang w:eastAsia="fr-FR"/>
        </w:rPr>
      </w:r>
    </w:p>
    <w:p>
      <w:pPr>
        <w:pStyle w:val="Standard"/>
        <w:ind w:start="1191"/>
        <w:rPr/>
      </w:pPr>
      <w:r>
        <w:rPr>
          <w:rFonts w:ascii="Arial" w:hAnsi="Arial"/>
          <w:b/>
          <w:bCs/>
          <w:i/>
          <w:iCs/>
          <w:sz w:val="24"/>
          <w:szCs w:val="24"/>
          <w:u w:val="single"/>
          <w:lang w:eastAsia="fr-FR"/>
        </w:rPr>
        <w:t>DOMAINE 3 :</w:t>
      </w:r>
      <w:r>
        <w:rPr>
          <w:rFonts w:ascii="Arial" w:hAnsi="Arial"/>
          <w:b/>
          <w:bCs/>
          <w:sz w:val="24"/>
          <w:szCs w:val="24"/>
          <w:lang w:eastAsia="fr-FR"/>
        </w:rPr>
        <w:t xml:space="preserve"> Les acteurs, la stratégie et le fonctionnement de l’école (des écoles)</w:t>
      </w:r>
    </w:p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tbl>
      <w:tblPr>
        <w:tblW w:w="1570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704"/>
      </w:tblGrid>
      <w:tr>
        <w:trPr/>
        <w:tc>
          <w:tcPr>
            <w:tcW w:w="157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L’analyse peut s’appuyer sur les forces et les fragilités repérées dans le rapport final ou sur la synthèse du domaine 3 du rapport final</w:t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</w:tc>
      </w:tr>
    </w:tbl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p>
      <w:pPr>
        <w:pStyle w:val="Standard"/>
        <w:ind w:start="1191"/>
        <w:rPr/>
      </w:pPr>
      <w:r>
        <w:rPr>
          <w:rFonts w:ascii="Arial" w:hAnsi="Arial"/>
          <w:b/>
          <w:bCs/>
          <w:i/>
          <w:iCs/>
          <w:sz w:val="24"/>
          <w:szCs w:val="24"/>
          <w:u w:val="single"/>
          <w:lang w:eastAsia="fr-FR"/>
        </w:rPr>
        <w:t>DOMAINE 4 :</w:t>
      </w:r>
      <w:r>
        <w:rPr>
          <w:rFonts w:ascii="Arial" w:hAnsi="Arial"/>
          <w:b/>
          <w:bCs/>
          <w:sz w:val="24"/>
          <w:szCs w:val="24"/>
          <w:lang w:eastAsia="fr-FR"/>
        </w:rPr>
        <w:t xml:space="preserve"> L’école dans son environnement institutionnel et partenarial</w:t>
      </w:r>
    </w:p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tbl>
      <w:tblPr>
        <w:tblW w:w="1570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704"/>
      </w:tblGrid>
      <w:tr>
        <w:trPr/>
        <w:tc>
          <w:tcPr>
            <w:tcW w:w="157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L’analyse peut s’appuyer sur les forces et les fragilités repérées dans le rapport final ou sur la synthèse du domaine 4 du rapport final</w:t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NoSpacing"/>
              <w:ind w:hanging="425" w:start="567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</w:tc>
      </w:tr>
    </w:tbl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p>
      <w:pPr>
        <w:pStyle w:val="Standard"/>
        <w:ind w:start="1191"/>
        <w:rPr>
          <w:rFonts w:ascii="Arial" w:hAnsi="Arial"/>
          <w:sz w:val="24"/>
          <w:szCs w:val="24"/>
          <w:lang w:eastAsia="fr-FR"/>
        </w:rPr>
      </w:pPr>
      <w:r>
        <w:rPr>
          <w:rFonts w:ascii="Arial" w:hAnsi="Arial"/>
          <w:sz w:val="24"/>
          <w:szCs w:val="24"/>
          <w:lang w:eastAsia="fr-FR"/>
        </w:rPr>
      </w:r>
    </w:p>
    <w:p>
      <w:pPr>
        <w:pStyle w:val="Standard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>
          <w:rFonts w:ascii="Arial" w:hAnsi="Arial"/>
          <w:b/>
          <w:bCs/>
          <w:sz w:val="24"/>
          <w:szCs w:val="24"/>
          <w:u w:val="single"/>
          <w:lang w:eastAsia="fr-FR"/>
        </w:rPr>
        <w:t>Axes stratégiques</w:t>
      </w:r>
    </w:p>
    <w:p>
      <w:pPr>
        <w:pStyle w:val="Standard"/>
        <w:ind w:start="1191"/>
        <w:rPr>
          <w:rFonts w:ascii="Arial" w:hAnsi="Arial"/>
          <w:i/>
          <w:i/>
          <w:iCs/>
          <w:sz w:val="24"/>
          <w:szCs w:val="24"/>
          <w:lang w:eastAsia="fr-FR"/>
        </w:rPr>
      </w:pPr>
      <w:r>
        <w:rPr>
          <w:rFonts w:ascii="Arial" w:hAnsi="Arial"/>
          <w:i/>
          <w:iCs/>
          <w:sz w:val="24"/>
          <w:szCs w:val="24"/>
          <w:lang w:eastAsia="fr-FR"/>
        </w:rPr>
        <w:t>Il est conseillé de définir entre 2 et 4 axes stratégiques qui s’appuient sur la dernière partie du rapport final. D’autres choix sont possibles.</w:t>
      </w:r>
    </w:p>
    <w:p>
      <w:pPr>
        <w:pStyle w:val="Standard"/>
        <w:ind w:start="1191"/>
        <w:rPr>
          <w:rFonts w:ascii="Arial" w:hAnsi="Arial"/>
          <w:sz w:val="22"/>
          <w:szCs w:val="22"/>
          <w:lang w:eastAsia="fr-FR"/>
        </w:rPr>
      </w:pPr>
      <w:r>
        <w:rPr>
          <w:rFonts w:ascii="Arial" w:hAnsi="Arial"/>
          <w:sz w:val="22"/>
          <w:szCs w:val="22"/>
          <w:lang w:eastAsia="fr-FR"/>
        </w:rPr>
      </w:r>
    </w:p>
    <w:tbl>
      <w:tblPr>
        <w:tblW w:w="15704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140"/>
        <w:gridCol w:w="3141"/>
        <w:gridCol w:w="3141"/>
        <w:gridCol w:w="3141"/>
        <w:gridCol w:w="3141"/>
      </w:tblGrid>
      <w:tr>
        <w:trPr/>
        <w:tc>
          <w:tcPr>
            <w:tcW w:w="314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sz w:val="22"/>
                <w:szCs w:val="22"/>
                <w:lang w:eastAsia="fr-FR"/>
              </w:rPr>
              <w:t>Axes stratégiques</w:t>
            </w:r>
          </w:p>
        </w:tc>
        <w:tc>
          <w:tcPr>
            <w:tcW w:w="31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sz w:val="22"/>
                <w:szCs w:val="22"/>
                <w:lang w:eastAsia="fr-FR"/>
              </w:rPr>
              <w:t>Objectifs opérationnels</w:t>
            </w:r>
          </w:p>
        </w:tc>
        <w:tc>
          <w:tcPr>
            <w:tcW w:w="31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sz w:val="22"/>
                <w:szCs w:val="22"/>
                <w:lang w:eastAsia="fr-FR"/>
              </w:rPr>
              <w:t>Actions</w:t>
            </w:r>
          </w:p>
        </w:tc>
        <w:tc>
          <w:tcPr>
            <w:tcW w:w="31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sz w:val="22"/>
                <w:szCs w:val="22"/>
                <w:lang w:eastAsia="fr-FR"/>
              </w:rPr>
              <w:t>Souhaits d’accompagnement</w:t>
            </w:r>
          </w:p>
        </w:tc>
        <w:tc>
          <w:tcPr>
            <w:tcW w:w="3141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andard"/>
              <w:jc w:val="center"/>
              <w:rPr>
                <w:rFonts w:ascii="Arial" w:hAnsi="Arial"/>
                <w:sz w:val="22"/>
                <w:szCs w:val="22"/>
                <w:lang w:eastAsia="fr-FR"/>
              </w:rPr>
            </w:pPr>
            <w:r>
              <w:rPr>
                <w:rFonts w:ascii="Arial" w:hAnsi="Arial"/>
                <w:sz w:val="22"/>
                <w:szCs w:val="22"/>
                <w:lang w:eastAsia="fr-FR"/>
              </w:rPr>
              <w:t>Temporalité</w:t>
            </w:r>
          </w:p>
        </w:tc>
      </w:tr>
      <w:tr>
        <w:trPr>
          <w:trHeight w:val="1532" w:hRule="atLeast"/>
        </w:trPr>
        <w:tc>
          <w:tcPr>
            <w:tcW w:w="3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32" w:hRule="atLeast"/>
        </w:trPr>
        <w:tc>
          <w:tcPr>
            <w:tcW w:w="3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32" w:hRule="atLeast"/>
        </w:trPr>
        <w:tc>
          <w:tcPr>
            <w:tcW w:w="3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32" w:hRule="atLeast"/>
        </w:trPr>
        <w:tc>
          <w:tcPr>
            <w:tcW w:w="314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xtbody"/>
        <w:rPr>
          <w:rFonts w:ascii="Arial" w:hAnsi="Arial"/>
          <w:sz w:val="22"/>
          <w:szCs w:val="22"/>
          <w:lang w:eastAsia="fr-FR"/>
        </w:rPr>
      </w:pPr>
      <w:r>
        <w:rPr>
          <w:rFonts w:ascii="Arial" w:hAnsi="Arial"/>
          <w:sz w:val="22"/>
          <w:szCs w:val="22"/>
          <w:lang w:eastAsia="fr-FR"/>
        </w:rPr>
      </w:r>
    </w:p>
    <w:p>
      <w:pPr>
        <w:pStyle w:val="Textbody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/>
      </w:r>
    </w:p>
    <w:p>
      <w:pPr>
        <w:pStyle w:val="Textbody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/>
      </w:r>
    </w:p>
    <w:p>
      <w:pPr>
        <w:pStyle w:val="Textbody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/>
      </w:r>
    </w:p>
    <w:p>
      <w:pPr>
        <w:pStyle w:val="Textbody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/>
      </w:r>
    </w:p>
    <w:p>
      <w:pPr>
        <w:pStyle w:val="Textbody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/>
      </w:r>
    </w:p>
    <w:p>
      <w:pPr>
        <w:pStyle w:val="Textbody"/>
        <w:ind w:start="1191"/>
        <w:rPr>
          <w:rFonts w:ascii="Arial" w:hAnsi="Arial"/>
          <w:b/>
          <w:bCs/>
          <w:sz w:val="24"/>
          <w:szCs w:val="24"/>
          <w:u w:val="single"/>
          <w:lang w:eastAsia="fr-FR"/>
        </w:rPr>
      </w:pPr>
      <w:r>
        <w:rPr>
          <w:rFonts w:ascii="Arial" w:hAnsi="Arial"/>
          <w:b/>
          <w:bCs/>
          <w:sz w:val="24"/>
          <w:szCs w:val="24"/>
          <w:u w:val="single"/>
          <w:lang w:eastAsia="fr-FR"/>
        </w:rPr>
        <w:t>Évaluation du projet d’école</w:t>
      </w:r>
    </w:p>
    <w:p>
      <w:pPr>
        <w:pStyle w:val="Textbody"/>
        <w:ind w:start="1134"/>
        <w:rPr>
          <w:rFonts w:ascii="Arial" w:hAnsi="Arial"/>
          <w:i/>
          <w:i/>
          <w:iCs/>
          <w:sz w:val="24"/>
          <w:szCs w:val="24"/>
          <w:lang w:eastAsia="fr-FR"/>
        </w:rPr>
      </w:pPr>
      <w:r>
        <w:rPr>
          <w:rFonts w:ascii="Arial" w:hAnsi="Arial"/>
          <w:i/>
          <w:iCs/>
          <w:sz w:val="24"/>
          <w:szCs w:val="24"/>
          <w:lang w:eastAsia="fr-FR"/>
        </w:rPr>
        <w:t>La mise en œuvre du présent projet d’école fera l’objet d’une évaluation régulière, avec des points d’étapes en conseil d’école.</w:t>
      </w:r>
    </w:p>
    <w:tbl>
      <w:tblPr>
        <w:tblW w:w="15709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234"/>
        <w:gridCol w:w="5195"/>
        <w:gridCol w:w="5280"/>
      </w:tblGrid>
      <w:tr>
        <w:trPr/>
        <w:tc>
          <w:tcPr>
            <w:tcW w:w="15709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Année 1</w:t>
            </w:r>
          </w:p>
        </w:tc>
      </w:tr>
      <w:tr>
        <w:trPr/>
        <w:tc>
          <w:tcPr>
            <w:tcW w:w="52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Actions</w:t>
            </w:r>
          </w:p>
        </w:tc>
        <w:tc>
          <w:tcPr>
            <w:tcW w:w="51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Critères d’évaluation</w:t>
            </w:r>
          </w:p>
        </w:tc>
        <w:tc>
          <w:tcPr>
            <w:tcW w:w="52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Éléments de bilan</w:t>
            </w:r>
          </w:p>
        </w:tc>
      </w:tr>
      <w:tr>
        <w:trPr>
          <w:trHeight w:val="3140" w:hRule="atLeast"/>
        </w:trPr>
        <w:tc>
          <w:tcPr>
            <w:tcW w:w="52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xtbody"/>
        <w:spacing w:before="0" w:after="0"/>
        <w:rPr>
          <w:rFonts w:ascii="Arial" w:hAnsi="Arial"/>
          <w:sz w:val="22"/>
          <w:szCs w:val="22"/>
          <w:lang w:eastAsia="fr-FR"/>
        </w:rPr>
      </w:pPr>
      <w:r>
        <w:rPr>
          <w:lang w:eastAsia="fr-FR"/>
        </w:rPr>
      </w:r>
    </w:p>
    <w:p>
      <w:pPr>
        <w:pStyle w:val="Textbody"/>
        <w:spacing w:before="0" w:after="0"/>
        <w:rPr>
          <w:rFonts w:ascii="Arial" w:hAnsi="Arial"/>
          <w:sz w:val="22"/>
          <w:szCs w:val="22"/>
          <w:lang w:eastAsia="fr-FR"/>
        </w:rPr>
      </w:pPr>
      <w:r>
        <w:rPr>
          <w:lang w:eastAsia="fr-FR"/>
        </w:rPr>
      </w:r>
    </w:p>
    <w:tbl>
      <w:tblPr>
        <w:tblW w:w="15709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234"/>
        <w:gridCol w:w="5195"/>
        <w:gridCol w:w="5280"/>
      </w:tblGrid>
      <w:tr>
        <w:trPr/>
        <w:tc>
          <w:tcPr>
            <w:tcW w:w="15709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Année </w:t>
            </w: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52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Actions</w:t>
            </w:r>
          </w:p>
        </w:tc>
        <w:tc>
          <w:tcPr>
            <w:tcW w:w="51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Critères d’évaluation</w:t>
            </w:r>
          </w:p>
        </w:tc>
        <w:tc>
          <w:tcPr>
            <w:tcW w:w="52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Éléments de bilan</w:t>
            </w:r>
          </w:p>
        </w:tc>
      </w:tr>
      <w:tr>
        <w:trPr>
          <w:trHeight w:val="3140" w:hRule="atLeast"/>
        </w:trPr>
        <w:tc>
          <w:tcPr>
            <w:tcW w:w="52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709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234"/>
        <w:gridCol w:w="5195"/>
        <w:gridCol w:w="5280"/>
      </w:tblGrid>
      <w:tr>
        <w:trPr/>
        <w:tc>
          <w:tcPr>
            <w:tcW w:w="15709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Année </w:t>
            </w: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2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Actions</w:t>
            </w:r>
          </w:p>
        </w:tc>
        <w:tc>
          <w:tcPr>
            <w:tcW w:w="51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Critères d’évaluation</w:t>
            </w:r>
          </w:p>
        </w:tc>
        <w:tc>
          <w:tcPr>
            <w:tcW w:w="52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Éléments de bilan</w:t>
            </w:r>
          </w:p>
        </w:tc>
      </w:tr>
      <w:tr>
        <w:trPr>
          <w:trHeight w:val="3140" w:hRule="atLeast"/>
        </w:trPr>
        <w:tc>
          <w:tcPr>
            <w:tcW w:w="52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709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234"/>
        <w:gridCol w:w="5195"/>
        <w:gridCol w:w="5280"/>
      </w:tblGrid>
      <w:tr>
        <w:trPr/>
        <w:tc>
          <w:tcPr>
            <w:tcW w:w="15709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Année </w:t>
            </w: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52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Actions</w:t>
            </w:r>
          </w:p>
        </w:tc>
        <w:tc>
          <w:tcPr>
            <w:tcW w:w="51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Critères d’évaluation</w:t>
            </w:r>
          </w:p>
        </w:tc>
        <w:tc>
          <w:tcPr>
            <w:tcW w:w="52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Éléments de bilan</w:t>
            </w:r>
          </w:p>
        </w:tc>
      </w:tr>
      <w:tr>
        <w:trPr>
          <w:trHeight w:val="3140" w:hRule="atLeast"/>
        </w:trPr>
        <w:tc>
          <w:tcPr>
            <w:tcW w:w="52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5709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5234"/>
        <w:gridCol w:w="5195"/>
        <w:gridCol w:w="5280"/>
      </w:tblGrid>
      <w:tr>
        <w:trPr/>
        <w:tc>
          <w:tcPr>
            <w:tcW w:w="15709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Année </w:t>
            </w: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52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Actions</w:t>
            </w:r>
          </w:p>
        </w:tc>
        <w:tc>
          <w:tcPr>
            <w:tcW w:w="51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Critères d’évaluation</w:t>
            </w:r>
          </w:p>
        </w:tc>
        <w:tc>
          <w:tcPr>
            <w:tcW w:w="52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Éléments de bilan</w:t>
            </w:r>
          </w:p>
        </w:tc>
      </w:tr>
      <w:tr>
        <w:trPr>
          <w:trHeight w:val="3140" w:hRule="atLeast"/>
        </w:trPr>
        <w:tc>
          <w:tcPr>
            <w:tcW w:w="52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9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orient="landscape" w:w="16838" w:h="11906"/>
      <w:pgMar w:left="567" w:right="567" w:gutter="0" w:header="0" w:top="851" w:footer="720" w:bottom="851"/>
      <w:pgNumType w:start="7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jc w:val="center"/>
      <w:rPr>
        <w:rFonts w:ascii="Arial" w:hAnsi="Arial" w:cs="Arial"/>
        <w:i/>
        <w:i/>
        <w:sz w:val="22"/>
        <w:szCs w:val="22"/>
      </w:rPr>
    </w:pPr>
    <w:r>
      <w:rPr>
        <w:rFonts w:cs="Arial" w:ascii="Arial" w:hAnsi="Arial"/>
        <w:i/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start"/>
      <w:pPr>
        <w:tabs>
          <w:tab w:val="num" w:pos="0"/>
        </w:tabs>
        <w:ind w:start="142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Wingdings" w:hAnsi="Wingdings" w:eastAsia="Wingdings" w:cs="Wingdings"/>
    </w:rPr>
  </w:style>
  <w:style w:type="character" w:styleId="WW8Num2z0">
    <w:name w:val="WW8Num2z0"/>
    <w:qFormat/>
    <w:rPr>
      <w:rFonts w:ascii="Courier New" w:hAnsi="Courier New" w:eastAsia="Courier New" w:cs="Courier New"/>
    </w:rPr>
  </w:style>
  <w:style w:type="character" w:styleId="WW8Num2z2">
    <w:name w:val="WW8Num2z2"/>
    <w:qFormat/>
    <w:rPr>
      <w:rFonts w:ascii="Wingdings" w:hAnsi="Wingdings" w:eastAsia="Wingdings" w:cs="Wingdings"/>
    </w:rPr>
  </w:style>
  <w:style w:type="character" w:styleId="WW8Num2z3">
    <w:name w:val="WW8Num2z3"/>
    <w:qFormat/>
    <w:rPr>
      <w:rFonts w:ascii="Symbol" w:hAnsi="Symbol" w:eastAsia="Symbol" w:cs="Symbol"/>
    </w:rPr>
  </w:style>
  <w:style w:type="character" w:styleId="WW8Num3z0">
    <w:name w:val="WW8Num3z0"/>
    <w:qFormat/>
    <w:rPr>
      <w:rFonts w:ascii="Wingdings" w:hAnsi="Wingdings" w:eastAsia="Wingdings" w:cs="Wingdings"/>
    </w:rPr>
  </w:style>
  <w:style w:type="character" w:styleId="WW8Num4z0">
    <w:name w:val="WW8Num4z0"/>
    <w:qFormat/>
    <w:rPr>
      <w:rFonts w:ascii="Arial" w:hAnsi="Arial" w:eastAsia="Calibri" w:cs="Arial"/>
      <w:color w:val="000000"/>
    </w:rPr>
  </w:style>
  <w:style w:type="character" w:styleId="WW8Num4z1">
    <w:name w:val="WW8Num4z1"/>
    <w:qFormat/>
    <w:rPr>
      <w:rFonts w:ascii="Courier New" w:hAnsi="Courier New" w:eastAsia="Courier New" w:cs="Courier New"/>
    </w:rPr>
  </w:style>
  <w:style w:type="character" w:styleId="WW8Num4z2">
    <w:name w:val="WW8Num4z2"/>
    <w:qFormat/>
    <w:rPr>
      <w:rFonts w:ascii="Wingdings" w:hAnsi="Wingdings" w:eastAsia="Wingdings" w:cs="Wingdings"/>
    </w:rPr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eastAsia="Symbol" w:cs="Symbol"/>
    </w:rPr>
  </w:style>
  <w:style w:type="character" w:styleId="WW8Num7z0">
    <w:name w:val="WW8Num7z0"/>
    <w:qFormat/>
    <w:rPr>
      <w:rFonts w:ascii="Wingdings" w:hAnsi="Wingdings" w:eastAsia="Wingdings" w:cs="Wingdings"/>
    </w:rPr>
  </w:style>
  <w:style w:type="character" w:styleId="WW8Num7z1">
    <w:name w:val="WW8Num7z1"/>
    <w:qFormat/>
    <w:rPr>
      <w:rFonts w:ascii="Courier New" w:hAnsi="Courier New" w:eastAsia="Courier New" w:cs="Courier New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eastAsia="Symbol" w:cs="Symbol"/>
    </w:rPr>
  </w:style>
  <w:style w:type="character" w:styleId="WW8Num10z1">
    <w:name w:val="WW8Num10z1"/>
    <w:qFormat/>
    <w:rPr>
      <w:rFonts w:ascii="Courier New" w:hAnsi="Courier New" w:eastAsia="Courier New" w:cs="Courier New"/>
    </w:rPr>
  </w:style>
  <w:style w:type="character" w:styleId="WW8Num10z2">
    <w:name w:val="WW8Num10z2"/>
    <w:qFormat/>
    <w:rPr>
      <w:rFonts w:ascii="Wingdings" w:hAnsi="Wingdings" w:eastAsia="Wingdings" w:cs="Wingdings"/>
    </w:rPr>
  </w:style>
  <w:style w:type="character" w:styleId="WW8Num11z0">
    <w:name w:val="WW8Num11z0"/>
    <w:qFormat/>
    <w:rPr>
      <w:rFonts w:ascii="Wingdings" w:hAnsi="Wingdings" w:eastAsia="Wingdings" w:cs="Wingdings"/>
    </w:rPr>
  </w:style>
  <w:style w:type="character" w:styleId="WW8Num12z0">
    <w:name w:val="WW8Num12z0"/>
    <w:qFormat/>
    <w:rPr>
      <w:rFonts w:ascii="Wingdings" w:hAnsi="Wingdings" w:eastAsia="Wingdings" w:cs="Wingdings"/>
    </w:rPr>
  </w:style>
  <w:style w:type="character" w:styleId="WW8Num13z0">
    <w:name w:val="WW8Num13z0"/>
    <w:qFormat/>
    <w:rPr>
      <w:rFonts w:ascii="Wingdings" w:hAnsi="Wingdings" w:eastAsia="Wingdings" w:cs="Wingdings"/>
    </w:rPr>
  </w:style>
  <w:style w:type="character" w:styleId="WW8Num14z0">
    <w:name w:val="WW8Num14z0"/>
    <w:qFormat/>
    <w:rPr>
      <w:rFonts w:ascii="Wingdings" w:hAnsi="Wingdings" w:eastAsia="Wingdings" w:cs="Wingdings"/>
    </w:rPr>
  </w:style>
  <w:style w:type="character" w:styleId="WW8Num15z0">
    <w:name w:val="WW8Num15z0"/>
    <w:qFormat/>
    <w:rPr>
      <w:rFonts w:ascii="Wingdings" w:hAnsi="Wingdings" w:eastAsia="Wingdings" w:cs="Wingdings"/>
    </w:rPr>
  </w:style>
  <w:style w:type="character" w:styleId="WW8Num16z0">
    <w:name w:val="WW8Num16z0"/>
    <w:qFormat/>
    <w:rPr>
      <w:rFonts w:ascii="Wingdings" w:hAnsi="Wingdings" w:eastAsia="Wingdings" w:cs="Wingdings"/>
    </w:rPr>
  </w:style>
  <w:style w:type="character" w:styleId="WW8Num17z0">
    <w:name w:val="WW8Num17z0"/>
    <w:qFormat/>
    <w:rPr>
      <w:rFonts w:ascii="Wingdings" w:hAnsi="Wingdings" w:eastAsia="Wingdings" w:cs="Wingdings"/>
    </w:rPr>
  </w:style>
  <w:style w:type="character" w:styleId="WW8Num18z0">
    <w:name w:val="WW8Num18z0"/>
    <w:qFormat/>
    <w:rPr>
      <w:b w:val="false"/>
      <w:sz w:val="28"/>
    </w:rPr>
  </w:style>
  <w:style w:type="character" w:styleId="WW8Num19z0">
    <w:name w:val="WW8Num19z0"/>
    <w:qFormat/>
    <w:rPr>
      <w:rFonts w:ascii="Symbol" w:hAnsi="Symbol" w:eastAsia="Symbol" w:cs="Symbol"/>
    </w:rPr>
  </w:style>
  <w:style w:type="character" w:styleId="WW8Num20z0">
    <w:name w:val="WW8Num20z0"/>
    <w:qFormat/>
    <w:rPr>
      <w:rFonts w:ascii="Wingdings" w:hAnsi="Wingdings" w:eastAsia="Wingdings" w:cs="Wingdings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arCar2">
    <w:name w:val="Car Car2"/>
    <w:basedOn w:val="DefaultParagraphFont"/>
    <w:qFormat/>
    <w:rPr/>
  </w:style>
  <w:style w:type="character" w:styleId="CarCar1">
    <w:name w:val="Car Car1"/>
    <w:qFormat/>
    <w:rPr>
      <w:b/>
      <w:bCs/>
    </w:rPr>
  </w:style>
  <w:style w:type="character" w:styleId="CarCar">
    <w:name w:val="Car Car"/>
    <w:qFormat/>
    <w:rPr>
      <w:rFonts w:ascii="Tahoma" w:hAnsi="Tahoma" w:eastAsia="Tahoma" w:cs="Tahoma"/>
      <w:sz w:val="16"/>
      <w:szCs w:val="16"/>
    </w:rPr>
  </w:style>
  <w:style w:type="character" w:styleId="CarCar11">
    <w:name w:val="Car Car11"/>
    <w:basedOn w:val="DefaultParagraphFont"/>
    <w:qFormat/>
    <w:rPr>
      <w:lang w:val="fr-FR" w:bidi="ar-SA"/>
    </w:rPr>
  </w:style>
  <w:style w:type="character" w:styleId="Pagenumber">
    <w:name w:val="page number"/>
    <w:basedOn w:val="DefaultParagraphFont"/>
    <w:qFormat/>
    <w:rPr/>
  </w:style>
  <w:style w:type="paragraph" w:styleId="Titre">
    <w:name w:val="Titre"/>
    <w:basedOn w:val="Standard"/>
    <w:next w:val="Textbody"/>
    <w:qFormat/>
    <w:pPr>
      <w:jc w:val="center"/>
    </w:pPr>
    <w:rPr>
      <w:rFonts w:ascii="Arial" w:hAnsi="Arial" w:eastAsia="Arial" w:cs="Arial"/>
      <w:b/>
      <w:sz w:val="4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Lucida Sans"/>
      <w:sz w:val="24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bidi="ar-SA" w:val="fr-FR" w:eastAsia="zh-C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itle">
    <w:name w:val="Subtitle"/>
    <w:basedOn w:val="Standard"/>
    <w:next w:val="Textbody"/>
    <w:qFormat/>
    <w:pPr>
      <w:jc w:val="center"/>
    </w:pPr>
    <w:rPr>
      <w:rFonts w:ascii="Arial" w:hAnsi="Arial" w:eastAsia="Arial" w:cs="Arial"/>
      <w:b/>
      <w:sz w:val="40"/>
    </w:rPr>
  </w:style>
  <w:style w:type="paragraph" w:styleId="Retraitderetrait">
    <w:name w:val="retrait de retrait"/>
    <w:basedOn w:val="Standard"/>
    <w:qFormat/>
    <w:pPr>
      <w:numPr>
        <w:ilvl w:val="0"/>
        <w:numId w:val="1"/>
      </w:numPr>
    </w:pPr>
    <w:rPr>
      <w:sz w:val="24"/>
    </w:rPr>
  </w:style>
  <w:style w:type="paragraph" w:styleId="Explorateurdedocument">
    <w:name w:val="Explorateur de document"/>
    <w:basedOn w:val="Standard"/>
    <w:qFormat/>
    <w:pPr/>
    <w:rPr>
      <w:rFonts w:ascii="Tahoma" w:hAnsi="Tahoma" w:eastAsia="Tahoma" w:cs="Tahoma"/>
    </w:rPr>
  </w:style>
  <w:style w:type="paragraph" w:styleId="Annotationtext">
    <w:name w:val="annotation text"/>
    <w:basedOn w:val="Standard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bidi="ar-SA" w:val="fr-FR" w:eastAsia="zh-CN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  <w:textAlignment w:val="baseline"/>
    </w:pPr>
    <w:rPr>
      <w:rFonts w:ascii="Arial" w:hAnsi="Arial" w:eastAsia="Times New Roman" w:cs="Arial"/>
      <w:color w:val="000000"/>
      <w:kern w:val="2"/>
      <w:sz w:val="24"/>
      <w:szCs w:val="24"/>
      <w:lang w:bidi="ar-SA" w:val="fr-FR" w:eastAsia="zh-CN"/>
    </w:rPr>
  </w:style>
  <w:style w:type="paragraph" w:styleId="En-tteetpieddepage">
    <w:name w:val="En-tête et pied de page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Standar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Standard"/>
    <w:qFormat/>
    <w:pPr/>
    <w:rPr/>
  </w:style>
  <w:style w:type="paragraph" w:styleId="Contenudetableau">
    <w:name w:val="Contenu de tableau"/>
    <w:basedOn w:val="Standard"/>
    <w:qFormat/>
    <w:pPr>
      <w:widowControl w:val="false"/>
      <w:suppressLineNumbers/>
    </w:pPr>
    <w:rPr/>
  </w:style>
  <w:style w:type="paragraph" w:styleId="ListParagraph">
    <w:name w:val="List Paragraph"/>
    <w:basedOn w:val="Standard"/>
    <w:qFormat/>
    <w:pPr>
      <w:ind w:start="720"/>
    </w:pPr>
    <w:rPr>
      <w:sz w:val="24"/>
      <w:szCs w:val="24"/>
      <w:lang w:eastAsia="fr-FR"/>
    </w:rPr>
  </w:style>
  <w:style w:type="paragraph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LibreOffice/7.6.3.2$Windows_X86_64 LibreOffice_project/29d686fea9f6705b262d369fede658f824154cc0</Application>
  <AppVersion>15.0000</AppVersion>
  <Pages>8</Pages>
  <Words>433</Words>
  <Characters>2468</Characters>
  <CharactersWithSpaces>3002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2025-01-16T09:34:00Z</dcterms:created>
  <dc:creator>CONSEILLER PEDAGO</dc:creator>
  <dc:description/>
  <dc:language>fr-FR</dc:language>
  <cp:lastModifiedBy/>
  <cp:lastPrinted>2007-11-15T17:31:00Z</cp:lastPrinted>
  <dcterms:modified xsi:type="dcterms:W3CDTF">2025-06-26T11:14:19Z</dcterms:modified>
  <cp:revision>11</cp:revision>
  <dc:subject/>
  <dc:title>PROJET D’ÉCOLE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